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38DBF">
      <w:pPr>
        <w:jc w:val="center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«Алабердинская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школа»</w:t>
      </w:r>
      <w:r>
        <w:rPr>
          <w:lang w:val="ru-RU"/>
        </w:rPr>
        <w:t xml:space="preserve"> Тетюшского муниципального района</w:t>
      </w:r>
    </w:p>
    <w:p w14:paraId="7AB9B7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Республики Татарстан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08"/>
        <w:gridCol w:w="301"/>
        <w:gridCol w:w="4808"/>
      </w:tblGrid>
      <w:tr w14:paraId="55BAD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00F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82B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4EE9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14:paraId="739E82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791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170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7A3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Алабердинская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14:paraId="728562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82B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«Алабердинская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6FD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483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Гарифуллин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В.Ю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14:paraId="5748F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F0C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5CA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01E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Приказ № . </w:t>
            </w:r>
          </w:p>
        </w:tc>
      </w:tr>
    </w:tbl>
    <w:p w14:paraId="4EA5A3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самообследования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 «Алабердинская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школа» Тетюшского муниципального района Республики Татарстан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3C7CD4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0550F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14:paraId="39DBC1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4"/>
        <w:gridCol w:w="6753"/>
      </w:tblGrid>
      <w:tr w14:paraId="5A1A4514"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6F4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CA6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«Алабердинская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 Тетюшского муниципального района Республики Татарстан (МБОУ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«Алабердинская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СОШ»)</w:t>
            </w:r>
          </w:p>
        </w:tc>
      </w:tr>
      <w:tr w14:paraId="352CCD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E8B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CD79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Гарифуллин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Вагап Юнусович</w:t>
            </w:r>
          </w:p>
        </w:tc>
      </w:tr>
      <w:tr w14:paraId="3AC3A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34E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2452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422387, Республика Татарстан, Тетюшский район, с. Алабердино, ул.Хусаинова, д.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14:paraId="69CC4C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FA0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8F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15"/>
                <w:szCs w:val="15"/>
                <w:lang w:val="en-US" w:eastAsia="zh-CN" w:bidi="ar"/>
              </w:rPr>
              <w:t>+7(843)-735-80-26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</w:p>
        </w:tc>
      </w:tr>
      <w:tr w14:paraId="36C11B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93A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85DE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aps w:val="0"/>
                <w:color w:val="000000"/>
                <w:spacing w:val="0"/>
                <w:kern w:val="0"/>
                <w:sz w:val="15"/>
                <w:szCs w:val="15"/>
                <w:lang w:val="en-US" w:eastAsia="zh-CN" w:bidi="ar"/>
              </w:rPr>
              <w:t>SAlaberd.Tet@tatar.ru</w:t>
            </w:r>
          </w:p>
        </w:tc>
      </w:tr>
      <w:tr w14:paraId="1CFBC3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591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6C1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Тетюшского муниципального района Республики Татарстан</w:t>
            </w:r>
          </w:p>
        </w:tc>
      </w:tr>
      <w:tr w14:paraId="0718F2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125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96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14:paraId="55FE8D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8A3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3C7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Л035-01272-16/00251465</w:t>
            </w:r>
          </w:p>
        </w:tc>
      </w:tr>
      <w:tr w14:paraId="31AAC0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B0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0D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03.08.2016 № А007-01272-16/01140958 . Основной государственный регистрационный номер: 1021606557103.    Срок действия: бессрочно</w:t>
            </w:r>
          </w:p>
        </w:tc>
      </w:tr>
    </w:tbl>
    <w:p w14:paraId="21C215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МБОУ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«Алабердинская 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Ш» (далее – Школа) является реализация общеобразовательных программ:</w:t>
      </w:r>
    </w:p>
    <w:p w14:paraId="48C50B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14:paraId="7298C0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14:paraId="5E04B48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14:paraId="04C226A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 , адаптированную основную общеобразовательную программу основного общего образования с легкой умственной отсталостью, 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14:paraId="1614BF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7C460B">
      <w:pPr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центре с.Алабердино. Семьи  обучающихся проживает в  частных домах : 56 процентов  в с. Алабердино,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с.Б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.Атряси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 с. М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.Атряси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процента  в с. Чулла, 4 процента в с. Никифорово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, 2 процента с.Б.Турма.</w:t>
      </w:r>
    </w:p>
    <w:p w14:paraId="21EB88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960FC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133F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13CC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14:paraId="5FA7C61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14:paraId="420812A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8"/>
        <w:gridCol w:w="7209"/>
      </w:tblGrid>
      <w:tr w14:paraId="094F3A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8948F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BC3A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14:paraId="1728B1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64A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0A5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14:paraId="50DA23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7BC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F92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4E9E04B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62C8FE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363BC78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7875E12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74A074C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45C2244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52B5DAA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14:paraId="1E5CE3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25A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E5A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4A17D6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19297CE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710C70A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662A7CF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6DBF20B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два предметных методических объединения:</w:t>
      </w:r>
    </w:p>
    <w:p w14:paraId="1F066D3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методическое объединение педагогов начального образования;</w:t>
      </w:r>
    </w:p>
    <w:p w14:paraId="47C1C41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методическое объединение учителей – предметников.</w:t>
      </w:r>
    </w:p>
    <w:p w14:paraId="46368C2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14:paraId="07B680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14:paraId="345AA3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14:paraId="07D618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7189C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791D2DA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35C7DB8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14:paraId="22540A0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30DE9D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1BD85D7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41109BC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14CCFD4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14:paraId="24FE550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12A45CE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04FE1AC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расписанием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занятий.</w:t>
      </w:r>
    </w:p>
    <w:p w14:paraId="6D1AD9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5–9-х классов – на пятилетний нормативный срок освоения основной образовательной программы основного общего образования ( ФГОС-2021 и ФОП ООО), 10–11-х классов – на двухлетний нормативный срок освоения образовательной программы среднего общего образования (ФГОС -2021 и ФОП СОО).</w:t>
      </w:r>
    </w:p>
    <w:p w14:paraId="3D5C15E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14:paraId="08AA6C58">
      <w:pPr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,татарский</w:t>
      </w:r>
    </w:p>
    <w:p w14:paraId="3EA19C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43"/>
        <w:gridCol w:w="2034"/>
      </w:tblGrid>
      <w:tr w14:paraId="37296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7E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7D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14:paraId="496359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603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AD1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14:paraId="18D8A1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BC9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43A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14:paraId="77EF66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94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419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197FBF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Всего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 50 обучающихся.</w:t>
      </w:r>
    </w:p>
    <w:p w14:paraId="780783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14:paraId="44BDA60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18.05.2023 № 372;</w:t>
      </w:r>
    </w:p>
    <w:p w14:paraId="0BB4E2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18.05.2023 № 370;</w:t>
      </w:r>
    </w:p>
    <w:p w14:paraId="2B8E732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18.05.2023  № 371;</w:t>
      </w:r>
    </w:p>
    <w:p w14:paraId="0E7BE4E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14:paraId="3FD62D5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 обучающихся с легкой умственной отсталостью</w:t>
      </w:r>
    </w:p>
    <w:p w14:paraId="11FB7CA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дополнительные общеразвивающие программы.</w:t>
      </w:r>
    </w:p>
    <w:p w14:paraId="769C10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Переход на обновленные</w:t>
      </w:r>
      <w:r>
        <w:rPr>
          <w:rFonts w:hAnsi="Times New Roman" w:cs="Times New Roman"/>
          <w:b/>
          <w:bCs/>
          <w:color w:val="FF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и реализация ФОП</w:t>
      </w:r>
    </w:p>
    <w:p w14:paraId="041AFA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первом  полугодии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 года школа продолжила работу по внедрению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федеральных образовательных программ начального, основного и среднего общего образования. </w:t>
      </w:r>
    </w:p>
    <w:p w14:paraId="027A65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рабочей группы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подготовке Школы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переходу на обновленные ФГОС и внедрению ФОП можно оценить как хорошую: мероприятия дорожных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карт по переходу на обновленные ФГОС и внедрению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14:paraId="5326B0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в соответствии с Федеральным законом от 24.09.2022 № 371-ФЗ МБОУ «Кильдюшевская СОШ» приступила к реализации ООП всех уровней образования в соответствии с ФОП. Школа разработала и  приняла на педагогическом совете 25.08.2025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14:paraId="1913F22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осуществляется реализация ООП НОО, ООО и СОО.</w:t>
      </w:r>
    </w:p>
    <w:p w14:paraId="7B2DC7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школа реализует 5 основных общеобразовательных программ, разработанных в соответствии с ФОП:</w:t>
      </w:r>
    </w:p>
    <w:p w14:paraId="0F431E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1-4 классов – ООП НОО, разработанную в соответствии с ФГОС НОО, утвержденным приказом Минпросвещения России от 31.05.2021 № 286 и ФОП НОО, утвержденная приказом Минпросвещения России от 18.05.2023 №372;</w:t>
      </w:r>
    </w:p>
    <w:p w14:paraId="7B3B6C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5-9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14:paraId="195D91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10-11-х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371;</w:t>
      </w:r>
    </w:p>
    <w:p w14:paraId="006B61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Федеральная Адаптированная образовательная программа начального общего образования для обучающихся с ОВЗ, утвержденная приказом Минпросвещения России от 24.11.2022г. №1023;</w:t>
      </w:r>
    </w:p>
    <w:p w14:paraId="1F2E0A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Федеральная Адаптированная основная общеобразовательная программа обучения с умственной отсталостью (интеллектуальными нарушениями), утвержденная приказом Минпросвещения России от 24.11.2022г. №1026.</w:t>
      </w:r>
    </w:p>
    <w:p w14:paraId="4ECA1A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Концепции информационной безопасности детей</w:t>
      </w:r>
    </w:p>
    <w:p w14:paraId="301192F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МБОУ «Алабердинская СОШ» внедряет в образовательный процесс Концепцию информационной безопасности детей.</w:t>
      </w:r>
    </w:p>
    <w:p w14:paraId="521D74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концепции разработан план, куда включены мероприятия, которые помогут преподавать учебные предметы с учетом новой концепции .</w:t>
      </w:r>
    </w:p>
    <w:p w14:paraId="1C3004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детей навыкам ответственного поведения в цифровой среде.</w:t>
      </w:r>
    </w:p>
    <w:p w14:paraId="21FCA7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14:paraId="31B736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Разработаны и включены в тематическое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интернет-зависимости и игровой зависимости обучающихся.</w:t>
      </w:r>
    </w:p>
    <w:p w14:paraId="064101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14:paraId="5A1AE6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14:paraId="28CC65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МБОУ «Алабердинская СОШ»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14:paraId="5C11BCB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связи с этим в 2025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14:paraId="43CA86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14:paraId="14BDE2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14:paraId="237B011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14:paraId="6C772B9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подключению к ФГИС «Моя школа» в МБОУ «Кильдющевская СОШ» выполнены на 100 процентов. По состоянию на 31.12.2025 в МБОУ «Алабердинская СОШ» обеспечено подключение к ФГИС «Моя школа»:</w:t>
      </w:r>
    </w:p>
    <w:p w14:paraId="4119ECC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 – 100 процентов;</w:t>
      </w:r>
    </w:p>
    <w:p w14:paraId="068E7E3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родителей – 100 процентов;</w:t>
      </w:r>
    </w:p>
    <w:p w14:paraId="0916501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педагогических работников – 100 процентов.</w:t>
      </w:r>
    </w:p>
    <w:p w14:paraId="72A5AF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DC3A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14:paraId="522D5E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 202</w:t>
      </w:r>
      <w:r>
        <w:rPr>
          <w:rFonts w:hint="default" w:hAnsi="Times New Roman" w:cs="Times New Roman"/>
          <w:color w:val="000000"/>
          <w:sz w:val="24"/>
          <w:szCs w:val="24"/>
          <w:lang w:val="tt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int="default" w:hAnsi="Times New Roman" w:cs="Times New Roman"/>
          <w:color w:val="000000"/>
          <w:sz w:val="24"/>
          <w:szCs w:val="24"/>
          <w:lang w:val="tt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полной мере реализуются ФГОС СОО и профильное обучение для обучающихся 10  и 11 классов. Перечень профилей и предметов на углубленном уровне – в таблице.</w:t>
      </w:r>
    </w:p>
    <w:p w14:paraId="040EC0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4"/>
        <w:gridCol w:w="1971"/>
        <w:gridCol w:w="2601"/>
        <w:gridCol w:w="2601"/>
      </w:tblGrid>
      <w:tr w14:paraId="689C6C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0206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A40D9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Профильные предм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930F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</w:t>
            </w: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66D3A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</w:t>
            </w: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int="default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14:paraId="15817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803D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Со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циально-экономический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405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  <w:p w14:paraId="34AA176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51CC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52ADD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06A289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14:paraId="6C339E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14:paraId="3656569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 умственной отсталостью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(интеллектуальными нарушениями) -1уч.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1,9%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085B8678">
      <w:pPr>
        <w:numPr>
          <w:ilvl w:val="0"/>
          <w:numId w:val="0"/>
        </w:numPr>
        <w:ind w:left="420" w:leftChars="0" w:right="180" w:rightChars="0"/>
        <w:rPr>
          <w:rFonts w:hAnsi="Times New Roman" w:cs="Times New Roman"/>
          <w:color w:val="000000"/>
          <w:sz w:val="24"/>
          <w:szCs w:val="24"/>
        </w:rPr>
      </w:pPr>
    </w:p>
    <w:p w14:paraId="4D3BDB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реализует следующие АООП:</w:t>
      </w:r>
    </w:p>
    <w:p w14:paraId="0D21686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умственной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отсталостью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4929A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АООП разработаны в соответствии с ФГОС НОО ОВЗ,   ФАОП НОО</w:t>
      </w:r>
    </w:p>
    <w:p w14:paraId="35E20C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14:paraId="4410EF4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14:paraId="1FE3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проводит  учитель. Применяются специальные методы, приемы и средства обучения и коррекционно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14:paraId="6E498E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14:paraId="2DB0E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4186BD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 размещены на официальном сайте Школы.</w:t>
      </w:r>
    </w:p>
    <w:p w14:paraId="710387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лекции, беседы, викторины, экскурсии, игры и т.д.</w:t>
      </w:r>
    </w:p>
    <w:p w14:paraId="307C5FB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49D5CB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14:paraId="4B35F6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планы внеурочной деятельности ООП НОО, ООО и СОО включены  профориентационные  внеурочные занятия во 2-4 классах «Тропинка в профессию», в 5-11 классах - «Россия – мои горизонты». Занятия проводятся во 2 – 11-х классах по 1 часу в неделю.</w:t>
      </w:r>
    </w:p>
    <w:p w14:paraId="06622F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14:paraId="03A25E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00F580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14:paraId="360798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14:paraId="0BA004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Ключевые общешкольные дела;</w:t>
      </w:r>
    </w:p>
    <w:p w14:paraId="10F158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 и наставничество;</w:t>
      </w:r>
    </w:p>
    <w:p w14:paraId="1C459CF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Школьный урок и внеурочная деятельность;</w:t>
      </w:r>
    </w:p>
    <w:p w14:paraId="42570EA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Самоуправление;</w:t>
      </w:r>
    </w:p>
    <w:p w14:paraId="146DC94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Детские общественные объединения;</w:t>
      </w:r>
    </w:p>
    <w:p w14:paraId="2D33109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Волонтерство;</w:t>
      </w:r>
    </w:p>
    <w:p w14:paraId="21E74D3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 и ЗОЖ;</w:t>
      </w:r>
    </w:p>
    <w:p w14:paraId="72701E0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походы;</w:t>
      </w:r>
    </w:p>
    <w:p w14:paraId="3A50F14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Профориентация;</w:t>
      </w:r>
    </w:p>
    <w:p w14:paraId="767D6D3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родителями;</w:t>
      </w:r>
    </w:p>
    <w:p w14:paraId="0C1F516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Гражданско – патриотическое воспитание;</w:t>
      </w:r>
    </w:p>
    <w:p w14:paraId="7C9B94C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Профилактика безнадзорности и правонарушение несовершеннолетних.</w:t>
      </w:r>
    </w:p>
    <w:p w14:paraId="34453C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22388C8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школьные дела;</w:t>
      </w:r>
    </w:p>
    <w:p w14:paraId="5115618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14:paraId="53D9F13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спортивные соревнования;</w:t>
      </w:r>
    </w:p>
    <w:p w14:paraId="22B6B51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круглые столы;</w:t>
      </w:r>
    </w:p>
    <w:p w14:paraId="20B228E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родительские тренинги;</w:t>
      </w:r>
    </w:p>
    <w:p w14:paraId="4F7CDED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собрания;</w:t>
      </w:r>
    </w:p>
    <w:p w14:paraId="3D55A03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устные журналы;</w:t>
      </w:r>
    </w:p>
    <w:p w14:paraId="6510556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посещение на дому;</w:t>
      </w:r>
    </w:p>
    <w:p w14:paraId="64834D0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консультации;</w:t>
      </w:r>
    </w:p>
    <w:p w14:paraId="3B41F38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классные часы.</w:t>
      </w:r>
    </w:p>
    <w:p w14:paraId="0283B7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14:paraId="1C4E412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14:paraId="686FB86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15887AA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Долговой Л.Н., Гуслевой Н.П., Тазеевой М.М., Кирилловой Т.Г., Кирилловой Л.И., Исаева Н.С., Мешковой Л.А.</w:t>
      </w:r>
    </w:p>
    <w:p w14:paraId="7DB0119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14:paraId="2721BF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гражданско-патриотическому воспитанию обучающихся МБОУ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«Алабердинская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организуется в рамках реализации рабочей программы воспитания, в частности вариативного модуля «Военно-патриотическое движение "Юнармия"». Деятельность носит системный характер и направлена на формирование:</w:t>
      </w:r>
    </w:p>
    <w:p w14:paraId="5051CE0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гражданского правосознания;</w:t>
      </w:r>
    </w:p>
    <w:p w14:paraId="33B5D4D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14:paraId="4AB88D2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14:paraId="4F870CF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14:paraId="15E90E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в школе проведено 9 общешкольных мероприятия, 12 единых классных часов, 7 акции гражданско-патриотической направленности.</w:t>
      </w:r>
    </w:p>
    <w:p w14:paraId="220E8D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в школе действует  военно-патриотическое движение  «Юнармия». Обучающиеся, участники движения, приняли участие во всероссийских акциях и просветительских проектах:</w:t>
      </w:r>
    </w:p>
    <w:p w14:paraId="20307F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военно-спортивной игре «Зарница »;</w:t>
      </w:r>
    </w:p>
    <w:p w14:paraId="3665686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фестивале «Мы вместе»;</w:t>
      </w:r>
    </w:p>
    <w:p w14:paraId="7161225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исторической игре «Что? Где? Когда?»</w:t>
      </w:r>
    </w:p>
    <w:p w14:paraId="2C10F36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конкурсе «На страже Отечества»</w:t>
      </w:r>
    </w:p>
    <w:p w14:paraId="7DF7FEA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конкурсе «Служу Отечеству!»</w:t>
      </w:r>
    </w:p>
    <w:p w14:paraId="41A3BA4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конкурсе инсценировки стихов и песен на военную тему»</w:t>
      </w:r>
    </w:p>
    <w:p w14:paraId="41290CD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театральной постановке «Юные герои Великой Победы»</w:t>
      </w:r>
    </w:p>
    <w:p w14:paraId="100F9EF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 научно – практической конференции «Защитник»</w:t>
      </w:r>
    </w:p>
    <w:p w14:paraId="2561498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конкурсе сочинений «Без срока давности»</w:t>
      </w:r>
    </w:p>
    <w:p w14:paraId="7E9CA8B8">
      <w:pPr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 школе создана первичная ячейка РДДМ «Движение первых»  В состав ячейки вошли все 51  обучающихся 1-11-х классов. Ответственным за  работу первичного школьного отделения РДДМ назначена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учительница английского языка Кулидобри В.Н.</w:t>
      </w:r>
    </w:p>
    <w:p w14:paraId="293E81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14:paraId="40B2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 году.</w:t>
      </w:r>
    </w:p>
    <w:p w14:paraId="181A3AF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</w:t>
      </w:r>
    </w:p>
    <w:p w14:paraId="1A3E5D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14:paraId="143ECD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522D81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14:paraId="1044B9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14:paraId="02904DC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Обучение в 1-м классе осуществляется с соблюдением следующих дополнительных требований: </w:t>
      </w:r>
    </w:p>
    <w:p w14:paraId="41F79B01">
      <w:pPr>
        <w:spacing w:before="0" w:beforeAutospacing="0" w:after="160" w:afterAutospacing="0" w:line="276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смену;</w:t>
      </w:r>
    </w:p>
    <w:p w14:paraId="7C2D536F">
      <w:pPr>
        <w:spacing w:before="0" w:beforeAutospacing="0" w:after="160" w:afterAutospacing="0" w:line="276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7B6C84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 во 2-11 классах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14:paraId="44E087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одну смену.</w:t>
      </w:r>
    </w:p>
    <w:p w14:paraId="1B6FB2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 4. Режим образовательной деятельности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0"/>
        <w:gridCol w:w="1065"/>
        <w:gridCol w:w="3333"/>
        <w:gridCol w:w="2015"/>
        <w:gridCol w:w="1784"/>
      </w:tblGrid>
      <w:tr w14:paraId="0D0191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EC7A2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AAE75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CC333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F709B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EB06A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14:paraId="207CF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691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0D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084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14:paraId="6A4780D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14:paraId="4B4800AB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D68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091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14:paraId="01E39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E1A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6E3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2BE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B26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F0B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14:paraId="6BCD51D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14:paraId="04EF1D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14:paraId="5749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14:paraId="7631A5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1"/>
        <w:gridCol w:w="6274"/>
        <w:gridCol w:w="2212"/>
      </w:tblGrid>
      <w:tr w14:paraId="26252F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41C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4C2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254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учебный год</w:t>
            </w:r>
          </w:p>
        </w:tc>
      </w:tr>
      <w:tr w14:paraId="0B1C8F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BD8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D44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2024/25), в том числе: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1734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14:paraId="3AABB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28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70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959D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5AC37F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305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EF3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AB55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14:paraId="0AD7C1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72A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EAF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E8C6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67D113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289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28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8F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1166EC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244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84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D03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6DEF87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F95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F75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0CF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62A87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B2E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3FB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D96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421925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6A7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664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FB7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5CD0DB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069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F0E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FD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2CAB2B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B1A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E1F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5C8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14:paraId="17414D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958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08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B22F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14:paraId="0E500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DCF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AB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BE18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14:paraId="726214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031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83D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5E49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299C7F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14:paraId="185E78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организовано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на уровне среднего общего образования.</w:t>
      </w:r>
    </w:p>
    <w:p w14:paraId="375F82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14:paraId="7635E17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9"/>
        <w:gridCol w:w="950"/>
        <w:gridCol w:w="936"/>
        <w:gridCol w:w="588"/>
        <w:gridCol w:w="418"/>
        <w:gridCol w:w="554"/>
        <w:gridCol w:w="480"/>
        <w:gridCol w:w="520"/>
        <w:gridCol w:w="762"/>
        <w:gridCol w:w="329"/>
        <w:gridCol w:w="1106"/>
        <w:gridCol w:w="329"/>
        <w:gridCol w:w="1106"/>
        <w:gridCol w:w="330"/>
      </w:tblGrid>
      <w:tr w14:paraId="75553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2C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8FC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524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E6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97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9E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5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DAE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4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E44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14:paraId="1B7B28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6E5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AFF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8AC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820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9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E8D7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5E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9E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14:paraId="2C6F73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4B4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76D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713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CFB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CD5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E9D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E0B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EFC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68B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A7A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AE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58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6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CF6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14:paraId="3A88A0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57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F7EF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F20E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5277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0280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BCB7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89D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1C0E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AB4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BAE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30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6A7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685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1B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4A03F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0AF4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6DD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097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55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C068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679E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A1B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BBD2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0DF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385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728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D59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054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407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C20EC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4E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9C3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8AD3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6A1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537F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ACD0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2006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77F9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752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6B9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4A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15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06E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A1D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00E72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2F3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C80A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2A4EA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C8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0C66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F6C2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1A7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5A89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57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FD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99F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F2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A3F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24E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8B86A3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году, то можно отметить, что процент учащихся, окончивших на «4» и «5»,  повысился  на  10,9 процентов  (в 2024-м был 46,1%), процент учащихся, окончивших на «5», остался на прежнем уровне.</w:t>
      </w:r>
    </w:p>
    <w:p w14:paraId="6E6D258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7"/>
        <w:gridCol w:w="935"/>
        <w:gridCol w:w="1088"/>
        <w:gridCol w:w="413"/>
        <w:gridCol w:w="413"/>
        <w:gridCol w:w="457"/>
        <w:gridCol w:w="413"/>
        <w:gridCol w:w="457"/>
        <w:gridCol w:w="1088"/>
        <w:gridCol w:w="326"/>
        <w:gridCol w:w="1088"/>
        <w:gridCol w:w="326"/>
        <w:gridCol w:w="1089"/>
        <w:gridCol w:w="327"/>
      </w:tblGrid>
      <w:tr w14:paraId="2B282E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E67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49B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7A5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C7C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940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C97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14:paraId="761B6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FE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7B0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EBD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EE6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E58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C90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1CB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14:paraId="18D98A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4B7D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7030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9C6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69A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BE4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B0B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DFA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BF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20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884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FC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B3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D52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4A4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14:paraId="46F2C0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CA1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CB24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BD7C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D1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B03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EDBB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A77E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1C03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A75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CD2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1F8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2AC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5D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8F4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E9BA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78F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DC7F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C70F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37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9A16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9775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E86F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B5A1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0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53B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00A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5F8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F8D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F35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350BD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319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58FF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0EE1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A52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A22F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1FA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C834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802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11,1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03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9FC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B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2B7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BDC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CD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67912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D2C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B35B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465F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AE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84CE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299A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F09F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7A01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916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171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693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052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59D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3F8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E0EB6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12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9BF5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FD19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EEB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D264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8C4C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1595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CB99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772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572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DA0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A0C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240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FD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6AAC2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23D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10D5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AACB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BD6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38B4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627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46,2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C4E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CF139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F1F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1CB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1D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06D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55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551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36A6B1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процент учащихся, окончивших на «4» и «5», повысился на 0,25 процента (в 2024-м был 43,75%), процент учащихся, окончивших на «5», остался на прежнем уровне</w:t>
      </w:r>
    </w:p>
    <w:p w14:paraId="7FB282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3"/>
        <w:gridCol w:w="955"/>
        <w:gridCol w:w="1112"/>
        <w:gridCol w:w="420"/>
        <w:gridCol w:w="420"/>
        <w:gridCol w:w="420"/>
        <w:gridCol w:w="420"/>
        <w:gridCol w:w="330"/>
        <w:gridCol w:w="1112"/>
        <w:gridCol w:w="330"/>
        <w:gridCol w:w="1112"/>
        <w:gridCol w:w="330"/>
        <w:gridCol w:w="1112"/>
        <w:gridCol w:w="331"/>
      </w:tblGrid>
      <w:tr w14:paraId="0C5DD7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57C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6A7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F5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21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43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17A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14:paraId="4BDABB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F206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190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C92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BE9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AF9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643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784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14:paraId="65D27D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0B8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B40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46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ABF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900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961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2E6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11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4B7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9AA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FFE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E03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8E7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0A0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14:paraId="022A7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360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3C87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D7D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D19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CE1F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295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0B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3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3C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CCB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99C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3D0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DF3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480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433A3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08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C761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0022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40B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0CA4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AC1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7A8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A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B4B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CD7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5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26F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F9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29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F1474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5F2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2E1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35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4AC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757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459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E9C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DF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A98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E17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30D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06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D22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243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D2AC0A6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и «качество знаний» в 2025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 xml:space="preserve">учебном году выше на 12,5% (100%) по сравнению с 2024  учебным годом (87,5%) . </w:t>
      </w:r>
    </w:p>
    <w:p w14:paraId="1C1E1C44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Результаты ГИА-2025</w:t>
      </w:r>
    </w:p>
    <w:p w14:paraId="2F56C89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ГИА прошла в обычном формате в соответствии с Порядками ГИА-9 и ГИА-11. Девятиклассники сдавали ОГЭ по русскому языку, математике,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обществознанию,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родному (татарскому) языку, информатике  Одиннадцатиклассники сдавали ЕГЭ по двум обязательным предметам – русскому языку и математике , по информатике</w:t>
      </w:r>
    </w:p>
    <w:p w14:paraId="5BCCA5B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6"/>
        <w:gridCol w:w="1177"/>
        <w:gridCol w:w="1254"/>
      </w:tblGrid>
      <w:tr w14:paraId="4413BD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8D4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4B8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6F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14:paraId="2D0B6C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E0B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5D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3898D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14:paraId="4C491D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BC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6B5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5E9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7C373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DE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087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9CC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1E0BB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3A0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D88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98B27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14:paraId="1966CD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637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509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992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49BBE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70B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4ED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0FCE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14:paraId="7239FA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DD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CE8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7198D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36AC7C0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14:paraId="18D08B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13.02.2025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«Алабердинская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приняли участие 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14:paraId="360BABA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8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 Качество понизилось  на 10 процента  по русскому языку,  повысилась на 17,5 процента по математике.</w:t>
      </w:r>
    </w:p>
    <w:p w14:paraId="15DA9C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14:paraId="1596D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42B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E17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9BDE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14:paraId="63E111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0AA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26B8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F157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EED5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5AD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A72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561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14:paraId="02C08B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C5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AC7B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3E0EB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825DE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D450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92837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C68E7">
            <w:pPr>
              <w:rPr>
                <w:lang w:val="ru-RU"/>
              </w:rPr>
            </w:pPr>
            <w:r>
              <w:rPr>
                <w:lang w:val="ru-RU"/>
              </w:rPr>
              <w:t>4,6</w:t>
            </w:r>
          </w:p>
        </w:tc>
      </w:tr>
      <w:tr w14:paraId="11023B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4A9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278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06F41">
            <w:pPr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0DDB1">
            <w:pPr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9152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40E94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75C6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14:paraId="062845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E98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9959C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6D4A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8EFC2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76E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51C5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83,8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EC985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</w:tr>
    </w:tbl>
    <w:p w14:paraId="222997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Также 10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9-го класса  успешно сдали ОГЭ по выбранным предметам.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14:paraId="6DEBE9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9-ом классе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5"/>
        <w:gridCol w:w="2989"/>
        <w:gridCol w:w="1160"/>
        <w:gridCol w:w="1100"/>
        <w:gridCol w:w="1669"/>
        <w:gridCol w:w="156"/>
      </w:tblGrid>
      <w:tr w14:paraId="0CCEB3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66B0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610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70D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2B1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E3D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B8F6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FBDD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C24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4E280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16A9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A45C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91503">
            <w:pPr>
              <w:spacing w:before="0" w:beforeAutospacing="0" w:after="0" w:afterAutospacing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427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7512C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675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1B450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5872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54BDF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B41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C97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229C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B26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6EFD9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2A1E0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83,4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B206C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4,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1F93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81AB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93EBBE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0B73F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AE0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BCE98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769E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4289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C38B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5BBD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3064D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отношений.</w:t>
      </w:r>
    </w:p>
    <w:p w14:paraId="22BB46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14:paraId="2029AE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68"/>
        <w:gridCol w:w="773"/>
        <w:gridCol w:w="570"/>
        <w:gridCol w:w="773"/>
        <w:gridCol w:w="510"/>
        <w:gridCol w:w="773"/>
        <w:gridCol w:w="510"/>
      </w:tblGrid>
      <w:tr w14:paraId="057EC7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5C8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D97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F9A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FB6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698B70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FFDF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F6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30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399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365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B36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A40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14:paraId="574C75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E41E9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80B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00D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427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15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590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621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14:paraId="40316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B0E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66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98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75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5E8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0A2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B19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14:paraId="127FC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83A6E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E8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68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0B6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42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5E25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5562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14:paraId="339263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08439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EB6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359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BF1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01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D9C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E42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14:paraId="23162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A5246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B9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588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07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44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B6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848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779E0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11-х классах</w:t>
      </w:r>
    </w:p>
    <w:p w14:paraId="3E4B6E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11-го класса к ГИА было получение «зачета» за итоговое сочинение. Выпускники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писали итоговое сочинение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 В итоговом 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(100%), по результатам проверки  получила «зачет».</w:t>
      </w:r>
    </w:p>
    <w:p w14:paraId="50A51BA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все выпускники 11-го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человека) были допущены и успешно сдали ГИА. Все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сдавали ГИА в форме ЕГЭ.</w:t>
      </w:r>
    </w:p>
    <w:p w14:paraId="790DFE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выпускники сдавали ЕГЭ по математике на профильном и базовом уровнях.</w:t>
      </w:r>
    </w:p>
    <w:p w14:paraId="2C78DD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представлены в таблице.</w:t>
      </w:r>
    </w:p>
    <w:p w14:paraId="4127D1B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13. Результаты ГИА-11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базовой 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69"/>
        <w:gridCol w:w="2608"/>
      </w:tblGrid>
      <w:tr w14:paraId="27BE43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E45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87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(базовый уровень)</w:t>
            </w:r>
          </w:p>
        </w:tc>
      </w:tr>
      <w:tr w14:paraId="0908D6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D86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5D3D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59E87A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2B2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8B0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14:paraId="5A3DE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562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B9DF6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F1C04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A79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9F248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</w:tbl>
    <w:p w14:paraId="235F312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ГИА – 11 по профильной математике в 2025 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48"/>
        <w:gridCol w:w="3229"/>
      </w:tblGrid>
      <w:tr w14:paraId="665C35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AEEB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F93B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(профильный уровень)</w:t>
            </w:r>
          </w:p>
        </w:tc>
      </w:tr>
      <w:tr w14:paraId="2F840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FFD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сдавали математику на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 xml:space="preserve"> профильном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уровне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3EF7A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198032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1E42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00035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74</w:t>
            </w:r>
          </w:p>
        </w:tc>
      </w:tr>
      <w:tr w14:paraId="1C3045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1AFD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113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14:paraId="7FFA6C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673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F1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14:paraId="70DABED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13F30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ЕГЭ по русскому языку сдавали 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успешно справились с экзаменом.</w:t>
      </w:r>
    </w:p>
    <w:p w14:paraId="79AC25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14. Результаты ЕГЭ по русскому языку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33"/>
        <w:gridCol w:w="1044"/>
      </w:tblGrid>
      <w:tr w14:paraId="305A3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7A9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B918C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14:paraId="79A950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FD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101C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14:paraId="70AE05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4FB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DD99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F9006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2B2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4E07A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7C302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D213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C8CA4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rFonts w:hint="default"/>
                <w:lang w:val="ru-RU"/>
              </w:rPr>
              <w:t>4</w:t>
            </w:r>
          </w:p>
        </w:tc>
      </w:tr>
    </w:tbl>
    <w:p w14:paraId="0147C3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Наблюдается повышение  результатов по математике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по сравнению с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годом </w:t>
      </w:r>
    </w:p>
    <w:p w14:paraId="583928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3"/>
        <w:gridCol w:w="1519"/>
        <w:gridCol w:w="1657"/>
      </w:tblGrid>
      <w:tr w14:paraId="6DA86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4524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8D50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BB63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14:paraId="2576A8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AEB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34AC5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5BA1A">
            <w:pPr>
              <w:rPr>
                <w:lang w:val="ru-RU"/>
              </w:rPr>
            </w:pPr>
            <w:r>
              <w:rPr>
                <w:lang w:val="ru-RU"/>
              </w:rPr>
              <w:t>57,5</w:t>
            </w:r>
          </w:p>
        </w:tc>
      </w:tr>
      <w:tr w14:paraId="6C081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30E4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CED0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5FE03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5E2244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762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007BA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DDDC6"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4E0575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2025 году 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выбрал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информатику</w:t>
      </w:r>
    </w:p>
    <w:p w14:paraId="029525B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огласно результатам 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 100 процентов. Качество сдачи экзаменов и средний балл свидетельствуют о том, что уровень знаний обучающихся средний по всем предметам.</w:t>
      </w:r>
    </w:p>
    <w:p w14:paraId="1C5CE9D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16. Результаты ЕГЭ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6"/>
        <w:gridCol w:w="2292"/>
        <w:gridCol w:w="1160"/>
        <w:gridCol w:w="1100"/>
        <w:gridCol w:w="1669"/>
      </w:tblGrid>
      <w:tr w14:paraId="7E3631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FE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7D8D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79B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64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 w:type="textWrapping"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331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14:paraId="571827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72B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34D6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65E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D4C41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72E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14:paraId="6C70A8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161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C57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40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59A23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AC2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14:paraId="596290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71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(профильный уровень)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DD98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BAC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4B055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F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14:paraId="785C5C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46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86866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9B9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58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28C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0C507F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17. Количество медалистов за последние пять лет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4"/>
        <w:gridCol w:w="834"/>
        <w:gridCol w:w="834"/>
        <w:gridCol w:w="834"/>
        <w:gridCol w:w="834"/>
      </w:tblGrid>
      <w:tr w14:paraId="7892AE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D8DF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14:paraId="7FB2EB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0E7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B5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83C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B2B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22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7BE915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89C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2AB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EF7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C6468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101D">
            <w:pPr>
              <w:jc w:val="center"/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1042053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14:paraId="1C4BABA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9-х и 11-х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14:paraId="5B28AA8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ГИА-9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выше 4 по математике, обществознанию,информатике, татарскому языку</w:t>
      </w:r>
    </w:p>
    <w:p w14:paraId="3474AEB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ЕГЭ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математике (базовый уровень) –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математика (профильный уровень) – 7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средний балл по   по русскому языку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информатике -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34</w:t>
      </w:r>
    </w:p>
    <w:p w14:paraId="625F8CCD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96FC4B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sz w:val="24"/>
          <w:szCs w:val="24"/>
        </w:rPr>
        <w:t> </w:t>
      </w:r>
    </w:p>
    <w:p w14:paraId="68FBE3EE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соответствии с приказом Рособрнадзора  от 13.05.2024 № 1008 «О проведении Федеральной службой по надзору в сфере образования и науки мониторинга качества подготовки обучающихся ОО в форме ВПР в 2025 году», с приказом МКУ «Отдел образования ИК ТМР РТ» № 82  о/д от 18.02.2025 г.  прошли всероссийские проверочные работы в 4 – 8, 10 классах</w:t>
      </w:r>
    </w:p>
    <w:p w14:paraId="6D5D1F7A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4 класса прошли всероссийские проверочные работы по русскому языку, математике, окружающему миру и показали следующие результаты: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0"/>
        <w:gridCol w:w="3036"/>
        <w:gridCol w:w="3037"/>
      </w:tblGrid>
      <w:tr w14:paraId="4675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5BE72BB0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473" w:type="dxa"/>
          </w:tcPr>
          <w:p w14:paraId="753687C7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Успеваемость %</w:t>
            </w:r>
          </w:p>
        </w:tc>
        <w:tc>
          <w:tcPr>
            <w:tcW w:w="3474" w:type="dxa"/>
          </w:tcPr>
          <w:p w14:paraId="3D1AA534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Качество %</w:t>
            </w:r>
          </w:p>
        </w:tc>
      </w:tr>
      <w:tr w14:paraId="4E25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3B05E955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473" w:type="dxa"/>
          </w:tcPr>
          <w:p w14:paraId="375EBD4E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474" w:type="dxa"/>
          </w:tcPr>
          <w:p w14:paraId="19E09A6A">
            <w:pPr>
              <w:spacing w:before="0" w:beforeAutospacing="0" w:after="0" w:afterAutospacing="0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75</w:t>
            </w:r>
          </w:p>
        </w:tc>
      </w:tr>
      <w:tr w14:paraId="4418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76A1AEDC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473" w:type="dxa"/>
          </w:tcPr>
          <w:p w14:paraId="208929F1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474" w:type="dxa"/>
          </w:tcPr>
          <w:p w14:paraId="42156ED7">
            <w:pPr>
              <w:spacing w:before="0" w:beforeAutospacing="0" w:after="0" w:afterAutospacing="0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</w:tr>
      <w:tr w14:paraId="01DD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32EA7E8B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473" w:type="dxa"/>
          </w:tcPr>
          <w:p w14:paraId="302A4C70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474" w:type="dxa"/>
          </w:tcPr>
          <w:p w14:paraId="52C76F77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14:paraId="2EACF036">
      <w:pPr>
        <w:spacing w:before="0" w:beforeAutospacing="0" w:after="200" w:afterAutospacing="0" w:line="276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5 класса прошли  Всероссийские  проверочные  работы  по русскому языку, математике, истории, биологии  и показали следующие результаты: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173"/>
        <w:gridCol w:w="2775"/>
      </w:tblGrid>
      <w:tr w14:paraId="1D8ED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9ECD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E7896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Успеваемость %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9072F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Качество %</w:t>
            </w:r>
          </w:p>
        </w:tc>
      </w:tr>
      <w:tr w14:paraId="780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B1DC4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C9D60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D6E7A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14:paraId="2243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0C0E1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4CF4C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8378B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1FD6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512F4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9F5E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F15D3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7CF7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B7BB0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D20E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E17E2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</w:tbl>
    <w:p w14:paraId="15CACC15">
      <w:pPr>
        <w:spacing w:before="0" w:beforeAutospacing="0" w:after="200" w:afterAutospacing="0" w:line="276" w:lineRule="auto"/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6 класса прошли   Всероссийские  проверочные  работы  по русскому языку,  математике, обществознании, географии  и показали следующие результаты: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173"/>
        <w:gridCol w:w="2775"/>
      </w:tblGrid>
      <w:tr w14:paraId="3452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F7F14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CC213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Успеваемость %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8FDA2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Качество %</w:t>
            </w:r>
          </w:p>
        </w:tc>
      </w:tr>
      <w:tr w14:paraId="61135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541D5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7742C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9CC5E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85,6</w:t>
            </w:r>
          </w:p>
        </w:tc>
      </w:tr>
      <w:tr w14:paraId="12FC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BA6B8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C843E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FAA08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71,2</w:t>
            </w:r>
          </w:p>
        </w:tc>
      </w:tr>
      <w:tr w14:paraId="3E45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D0B93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4E222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9B98B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71,2</w:t>
            </w:r>
          </w:p>
        </w:tc>
      </w:tr>
      <w:tr w14:paraId="0D41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F3462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8AC57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E0328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71,2</w:t>
            </w:r>
          </w:p>
        </w:tc>
      </w:tr>
    </w:tbl>
    <w:p w14:paraId="4C76C837">
      <w:pPr>
        <w:spacing w:before="0" w:beforeAutospacing="0" w:after="200" w:afterAutospacing="0" w:line="276" w:lineRule="auto"/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7 класса прошли   Всероссийские  проверочные  работы  по русскому языку,  математике, истории, биологии  и показали следующие результаты: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173"/>
        <w:gridCol w:w="2775"/>
      </w:tblGrid>
      <w:tr w14:paraId="3504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D3A3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9F00A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Успеваемость %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F0F4B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Качество %</w:t>
            </w:r>
          </w:p>
        </w:tc>
      </w:tr>
      <w:tr w14:paraId="02AF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900D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C3BB7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F9BD4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76,7</w:t>
            </w:r>
          </w:p>
        </w:tc>
      </w:tr>
      <w:tr w14:paraId="0408A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B9AF7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51948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A100D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76,7</w:t>
            </w:r>
          </w:p>
        </w:tc>
      </w:tr>
      <w:tr w14:paraId="1991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BDFDA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5FEDE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2F9CA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65,6</w:t>
            </w:r>
          </w:p>
        </w:tc>
      </w:tr>
      <w:tr w14:paraId="0FEA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F33F7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A9A08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12E3D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65,6</w:t>
            </w:r>
          </w:p>
        </w:tc>
      </w:tr>
    </w:tbl>
    <w:p w14:paraId="57FAAA51">
      <w:pPr>
        <w:spacing w:before="0" w:beforeAutospacing="0" w:after="200" w:afterAutospacing="0" w:line="276" w:lineRule="auto"/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8 класса прошли   Всероссийские  проверочные  работы  по русскому языку,  математике, обществознании, биологии  и показали следующие результаты: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173"/>
        <w:gridCol w:w="2775"/>
      </w:tblGrid>
      <w:tr w14:paraId="6F98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61F8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F32B2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Успеваемость %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67A7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Качество %</w:t>
            </w:r>
          </w:p>
        </w:tc>
      </w:tr>
      <w:tr w14:paraId="1007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9E1CB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8995C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66F25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62,5</w:t>
            </w:r>
          </w:p>
        </w:tc>
      </w:tr>
      <w:tr w14:paraId="1E41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211A3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50A03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B17F8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62,5</w:t>
            </w:r>
          </w:p>
        </w:tc>
      </w:tr>
      <w:tr w14:paraId="4461C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88ED9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B8053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CFF40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</w:tr>
      <w:tr w14:paraId="08C0A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7BC0B">
            <w:pPr>
              <w:spacing w:before="0" w:beforeAutospacing="0" w:after="200" w:afterAutospacing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9B60F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6BB0C">
            <w:pPr>
              <w:spacing w:before="0" w:beforeAutospacing="0" w:after="200" w:afterAutospacing="0" w:line="276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</w:tbl>
    <w:p w14:paraId="57AA462D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Учащиеся 10 класса выполняли ВПР по русскому языку, математике, обществознанию, химии и показали следующие результаты: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3119"/>
        <w:gridCol w:w="2835"/>
      </w:tblGrid>
      <w:tr w14:paraId="3343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CD2E3BD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119" w:type="dxa"/>
          </w:tcPr>
          <w:p w14:paraId="62605ADF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Успеваемость %</w:t>
            </w:r>
          </w:p>
        </w:tc>
        <w:tc>
          <w:tcPr>
            <w:tcW w:w="2835" w:type="dxa"/>
          </w:tcPr>
          <w:p w14:paraId="72462C8C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Качество %</w:t>
            </w:r>
          </w:p>
        </w:tc>
      </w:tr>
      <w:tr w14:paraId="2406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09064D3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119" w:type="dxa"/>
          </w:tcPr>
          <w:p w14:paraId="16197E8F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35" w:type="dxa"/>
          </w:tcPr>
          <w:p w14:paraId="4D1C6A4B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</w:tr>
      <w:tr w14:paraId="25C4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4235959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119" w:type="dxa"/>
          </w:tcPr>
          <w:p w14:paraId="147C212B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35" w:type="dxa"/>
          </w:tcPr>
          <w:p w14:paraId="24BE869C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66,6</w:t>
            </w:r>
          </w:p>
        </w:tc>
      </w:tr>
      <w:tr w14:paraId="2569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7BBA8AF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119" w:type="dxa"/>
          </w:tcPr>
          <w:p w14:paraId="3163BA63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35" w:type="dxa"/>
          </w:tcPr>
          <w:p w14:paraId="4B43EBBC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</w:tr>
      <w:tr w14:paraId="0A72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F33914A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119" w:type="dxa"/>
          </w:tcPr>
          <w:p w14:paraId="6F10D277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835" w:type="dxa"/>
          </w:tcPr>
          <w:p w14:paraId="159F45F1">
            <w:pPr>
              <w:spacing w:before="0" w:beforeAutospacing="0" w:after="0" w:afterAutospacing="0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66,6</w:t>
            </w:r>
          </w:p>
        </w:tc>
      </w:tr>
    </w:tbl>
    <w:p w14:paraId="1F23C7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Проведенные весной 2025 года Всероссийские проверочные работы показали значительное снижение результатов по сравнению с итоговой отметкой за третью четверть по русскому языку и математике в 7, 8 классах. Понизили свои результаты по физике. литературе в 5,8 классах.</w:t>
      </w:r>
    </w:p>
    <w:p w14:paraId="69C161A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14:paraId="79AB095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14:paraId="4BB5697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169CDA7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09E5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14:paraId="18150C4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31A5C362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В 2024 – 2025 учебном  году 41 учащийся нашей школы принимали участие на школьном этапе Всероссийской олимпиады школьников и 18 на школьном этапе Республиканской олимпиады,  20 учащихся  приняли участие на 13 олимпиадах муниципального этапа всероссийской и республиканской олимпиады школьников и показали следующие результаты:</w:t>
      </w:r>
    </w:p>
    <w:p w14:paraId="7956F51F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1 победитель по технологии, 1 победитель по физической культуре, 2 призера  по литературе, 1 призер по биологии, 1 призер по обществознанию</w:t>
      </w:r>
    </w:p>
    <w:p w14:paraId="2D41C217">
      <w:pPr>
        <w:spacing w:before="0" w:beforeAutospacing="0" w:after="200" w:afterAutospacing="0"/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>Муниципальный этап всероссийской олимпиады школьников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3099"/>
        <w:gridCol w:w="3084"/>
      </w:tblGrid>
      <w:tr w14:paraId="450E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0BF0A58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190" w:type="dxa"/>
          </w:tcPr>
          <w:p w14:paraId="1897F397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Победители</w:t>
            </w:r>
          </w:p>
        </w:tc>
        <w:tc>
          <w:tcPr>
            <w:tcW w:w="3191" w:type="dxa"/>
          </w:tcPr>
          <w:p w14:paraId="11C2FB8E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Призёры</w:t>
            </w:r>
          </w:p>
        </w:tc>
      </w:tr>
      <w:tr w14:paraId="4DF35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25D467C">
            <w:pPr>
              <w:spacing w:before="0" w:beforeAutospacing="0" w:after="0" w:afterAutospacing="0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 xml:space="preserve">2022 – 2023 </w:t>
            </w:r>
          </w:p>
        </w:tc>
        <w:tc>
          <w:tcPr>
            <w:tcW w:w="3190" w:type="dxa"/>
          </w:tcPr>
          <w:p w14:paraId="77CCDFC2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91" w:type="dxa"/>
          </w:tcPr>
          <w:p w14:paraId="152FB5B5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</w:p>
        </w:tc>
      </w:tr>
      <w:tr w14:paraId="6286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C1D7819">
            <w:pPr>
              <w:spacing w:before="0" w:beforeAutospacing="0" w:after="0" w:afterAutospacing="0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2023 – 2024</w:t>
            </w:r>
          </w:p>
        </w:tc>
        <w:tc>
          <w:tcPr>
            <w:tcW w:w="3190" w:type="dxa"/>
          </w:tcPr>
          <w:p w14:paraId="6A58C425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91" w:type="dxa"/>
          </w:tcPr>
          <w:p w14:paraId="11D8221E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</w:tr>
      <w:tr w14:paraId="2C3E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9D7B01F">
            <w:pPr>
              <w:spacing w:before="0" w:beforeAutospacing="0" w:after="0" w:afterAutospacing="0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2024 - 2025</w:t>
            </w:r>
          </w:p>
        </w:tc>
        <w:tc>
          <w:tcPr>
            <w:tcW w:w="3190" w:type="dxa"/>
          </w:tcPr>
          <w:p w14:paraId="45E17DA3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91" w:type="dxa"/>
          </w:tcPr>
          <w:p w14:paraId="78977517">
            <w:pPr>
              <w:spacing w:before="0" w:beforeAutospacing="0" w:after="0" w:afterAutospacing="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58AB7372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 w14:paraId="5907AC84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5 обучающихся 2 - 6 классов приняли участие в очных республиканских олимпиадах по математике, окружающему миру «Эверест», «Эрудит», родному (татарскому) языку    «Учи.татарский»</w:t>
      </w:r>
    </w:p>
    <w:p w14:paraId="2305D677">
      <w:pPr>
        <w:spacing w:before="0" w:beforeAutospacing="0" w:after="200" w:afterAutospacing="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Результаты: 5 победителей по родному (татарскому) языку, математике, окружающему миру, 1 призер по родному (татарскому) языку</w:t>
      </w:r>
    </w:p>
    <w:p w14:paraId="365552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2024-2025 учебном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7B95FA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Диаграмма по результатам участия школьников во Всероссийской олимпиаде школьников</w:t>
      </w:r>
    </w:p>
    <w:p w14:paraId="771AC1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29569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BE6A7F">
      <w:pPr>
        <w:rPr>
          <w:lang w:val="ru-RU"/>
        </w:rPr>
      </w:pPr>
    </w:p>
    <w:p w14:paraId="7D4ADF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14:paraId="5FCD74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2"/>
        <w:gridCol w:w="753"/>
        <w:gridCol w:w="1161"/>
        <w:gridCol w:w="746"/>
        <w:gridCol w:w="771"/>
        <w:gridCol w:w="753"/>
        <w:gridCol w:w="783"/>
        <w:gridCol w:w="771"/>
        <w:gridCol w:w="997"/>
        <w:gridCol w:w="1320"/>
      </w:tblGrid>
      <w:tr w14:paraId="5836B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5A4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68B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434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14:paraId="1FAEF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345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129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36C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BD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402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151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12C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C93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8E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0B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14:paraId="07B3C5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ED8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A43CD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3346C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6C2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9C64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89AB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3C3C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E8B2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417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640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14:paraId="1D639C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9A2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1625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D69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D97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F9A5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3982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2EBF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8C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594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800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14:paraId="5F1A76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6E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47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68B88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E505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6A8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9FB6F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BF8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1E84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A97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5CF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0EEEAAF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100 процентов выпускников 4-го класса  перешли в 5-й класс школы. По сравнению с 2024 годом количество выпускников, которые перешли на следующий уровень образования, увеличилось.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43378A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2022 года осуществляется профильное обучение, которое высоко востребовано обучающимися. Количество выпускников, поступающих в вузы, снизилось по сравнению с общим количеством выпускников 11-го класса.</w:t>
      </w:r>
    </w:p>
    <w:p w14:paraId="06EE78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14:paraId="073968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«Кильдюшевская СОШ»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учебные годы.</w:t>
      </w:r>
    </w:p>
    <w:p w14:paraId="64AEFFB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14:paraId="7E57099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2D5AC6A3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2CC7919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«Алабердинская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являются:</w:t>
      </w:r>
    </w:p>
    <w:p w14:paraId="6C047E8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3295AA9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14:paraId="376FA5B5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3F28533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14:paraId="7F46FD0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14:paraId="05CF6CF2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14:paraId="6E03C9F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14:paraId="7386C10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муниципальных, региональных  и других предметных олимпиадах, конкурсах, соревнованиях;</w:t>
      </w:r>
    </w:p>
    <w:p w14:paraId="3AAF7B35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14:paraId="00B59A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31453E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14:paraId="677289E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54E4D75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72FAC09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14:paraId="56211BC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14:paraId="2DE6CDB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14:paraId="0C826B9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14:paraId="05E9E5A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301CFAD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14:paraId="16E982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4402A1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379EC7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 38 родителя  (100 % от общего числа родителей 1–11-х классов).</w:t>
      </w:r>
    </w:p>
    <w:p w14:paraId="1623BAB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7024262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исследования представлены ниже:</w:t>
      </w:r>
    </w:p>
    <w:p w14:paraId="3AEFA2A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96 процентов.</w:t>
      </w:r>
    </w:p>
    <w:p w14:paraId="134DEE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 и оснащенность ОО – 82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5AB31FB5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Психологический комфорт в ОО – 100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14:paraId="15E876B2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Деятельность администрации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 w14:paraId="17625B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Общие результаты по итогам оценки уровня удовлетворенности родителей представлены в гистограмме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14:paraId="1FD327E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 w:eastAsia="ru-RU"/>
        </w:rPr>
        <w:drawing>
          <wp:inline distT="0" distB="0" distL="0" distR="0">
            <wp:extent cx="4584700" cy="27559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2218A"/>
    <w:p w14:paraId="00B16C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14:paraId="31E2005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7591BD5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1F1E91A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682C02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62E5F99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14:paraId="63730578">
      <w:pPr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 1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педагогов, из них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внешних совместителя ,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совместителей. 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По уровню образования:</w:t>
      </w:r>
    </w:p>
    <w:p w14:paraId="4BA1F2C5">
      <w:pPr>
        <w:spacing w:before="0" w:beforeAutospacing="0" w:after="200" w:afterAutospacing="0"/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учителя с высшим педагогическим образованием – 16 человек (100%)</w:t>
      </w:r>
    </w:p>
    <w:p w14:paraId="6C021D1A">
      <w:pPr>
        <w:spacing w:before="0" w:beforeAutospacing="0" w:after="200" w:afterAutospacing="0"/>
        <w:ind w:left="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По стажу работы :</w:t>
      </w:r>
    </w:p>
    <w:p w14:paraId="66C9A597">
      <w:pPr>
        <w:spacing w:before="0" w:beforeAutospacing="0" w:after="0" w:afterAutospacing="0" w:line="276" w:lineRule="auto"/>
        <w:contextualSpacing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 До 3 лет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1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человек; 4 – 10 лет – 0 человек, 11 – 20 лет – 2 человека, 21 – 30 лет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3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человека, от 30 лет –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11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человек</w:t>
      </w:r>
    </w:p>
    <w:p w14:paraId="7CFCEF01">
      <w:pPr>
        <w:spacing w:before="0" w:beforeAutospacing="0" w:after="200" w:afterAutospacing="0"/>
        <w:ind w:left="12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По квалификационным категориям:</w:t>
      </w:r>
    </w:p>
    <w:p w14:paraId="6564149B">
      <w:pPr>
        <w:spacing w:before="0" w:beforeAutospacing="0" w:after="200" w:afterAutospacing="0"/>
        <w:ind w:left="12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С высшей квалификационной категорией –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человека (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35,8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%), с  первой квалификационной категорией  -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10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 человек 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(58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%).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Категорийность составляет –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94,2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%.</w:t>
      </w:r>
    </w:p>
    <w:p w14:paraId="771FEE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   В 2025 году анализ занятий урочной и внеурочной деятельности, показал, что 33 процента педагогов начальной, 25 процентов – основной и  средней школы  нуждались в совершенствовании ИКТ-компетенций, а более 30 процентов всех учителей считали, что им не хватает компетенций для реализации обновленных ФГОС и ФОП.</w:t>
      </w:r>
    </w:p>
    <w:p w14:paraId="16DCC5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 2025 году показало, что за год данные значительно улучшились.</w:t>
      </w:r>
    </w:p>
    <w:p w14:paraId="204481D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Общие данные о компетенциях педагогов, которые работают по обновленным ФГОС и ФОП, представлены в диаграмме ниже.</w:t>
      </w:r>
    </w:p>
    <w:p w14:paraId="6D5C7963">
      <w:r>
        <w:rPr>
          <w:lang w:val="ru-RU" w:eastAsia="ru-RU"/>
        </w:rPr>
        <w:drawing>
          <wp:inline distT="0" distB="0" distL="0" distR="0">
            <wp:extent cx="4584700" cy="27559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2D0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14:paraId="320835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Анализ условий реализации программы начального общего образования,  основного, среднего 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«Алабердинская СОШ»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14:paraId="3364D9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Анализ кадрового потенциала МБОУ «Алабердинская СОШ» для внедрения требований обновленного ФГОС СОО в части обеспечения углубленного изучения учебных предметов и профильного обучения показывает, что все  педагогов  имеют опыт преподавания предметов на углубленном уровне в рамках среднего общего образования. </w:t>
      </w:r>
    </w:p>
    <w:p w14:paraId="0575BD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 целью реализации ФОП в план непрерывного профессионального образования педагогических и управленческих кадров в МБОУ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«Алабердинская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в 2025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14:paraId="4212C6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мероприятий к Году Защитника Отечества</w:t>
      </w:r>
    </w:p>
    <w:p w14:paraId="2571EE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Указом Президента РФ от 16.01.2025 № 28 «О проведении в Российской Федерации Года Защитника Отечества» в  МБОУ «Алабердинская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был сформирован организационный комитет по проведению в 2025 году мероприятий в честь Года Семьи и утвержден план мероприятий.</w:t>
      </w:r>
    </w:p>
    <w:p w14:paraId="47E1941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период с января по декабрь 2025 года в соответствии с планом в школе было проведено 32 мероприятия, в которых приняли участие обучающиеся, педагоги и родители.</w:t>
      </w:r>
    </w:p>
    <w:p w14:paraId="1E1E80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Мероприятия, где принимали участие родители </w:t>
      </w:r>
    </w:p>
    <w:tbl>
      <w:tblPr>
        <w:tblStyle w:val="4"/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533"/>
        <w:gridCol w:w="2691"/>
        <w:gridCol w:w="2273"/>
      </w:tblGrid>
      <w:tr w14:paraId="12DF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65556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CE305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8DF8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983ED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исполнения</w:t>
            </w:r>
          </w:p>
        </w:tc>
      </w:tr>
      <w:tr w14:paraId="0B28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0B29E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096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плана работы, посвященного Году  Защитника Отечества и 80-летия Победы в Великой Отечественной войне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CE6B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школы, учитель ОБЖ, учитель истории и обществознания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C3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</w:tr>
      <w:tr w14:paraId="0912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7BB2C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55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56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3B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32F3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E2B63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2B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«Коробка добра»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A1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школы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0D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</w:tr>
      <w:tr w14:paraId="3F0D6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FFAA3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79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Года защитника Отечества</w:t>
            </w:r>
          </w:p>
          <w:p w14:paraId="53EFC62B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FE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Фатхуллин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Т.Г.</w:t>
            </w:r>
            <w:r>
              <w:rPr>
                <w:rFonts w:hint="default"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/>
                <w:sz w:val="24"/>
                <w:szCs w:val="24"/>
                <w:lang w:val="ru-RU"/>
              </w:rPr>
              <w:t>Яруллина К.Л.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9F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Январь </w:t>
            </w:r>
          </w:p>
          <w:p w14:paraId="692D838D">
            <w:pPr>
              <w:jc w:val="center"/>
              <w:rPr>
                <w:sz w:val="24"/>
                <w:szCs w:val="24"/>
              </w:rPr>
            </w:pPr>
          </w:p>
          <w:p w14:paraId="6E6E739B">
            <w:pPr>
              <w:jc w:val="center"/>
              <w:rPr>
                <w:sz w:val="24"/>
                <w:szCs w:val="24"/>
              </w:rPr>
            </w:pPr>
          </w:p>
        </w:tc>
      </w:tr>
      <w:tr w14:paraId="0C9D4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F5DAC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6E0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сочинений «Мой прадедушка солдат»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D51E7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Шайхутдинова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31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</w:tr>
      <w:tr w14:paraId="16F6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53414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3D5E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часы, посвященные Году Защитника отечества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C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A8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03876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8A053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7817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Фотоконкурс «Когда папа, брат, служил в армии»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608D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Якупова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Э.З.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39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</w:tr>
      <w:tr w14:paraId="1FE5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DD826">
            <w:pPr>
              <w:numPr>
                <w:ilvl w:val="0"/>
                <w:numId w:val="26"/>
              </w:numPr>
              <w:autoSpaceDN w:val="0"/>
              <w:spacing w:before="0" w:beforeAutospacing="0" w:after="0" w:afterAutospacing="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8B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62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84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7FE8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185D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E09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посвященные выводу Советских войск из Афганистана. День памяти о россиянах, исполнявших служебный долг за пределами Отечества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1607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 директора по воспитательной работе (далее – ЗДВР),</w:t>
            </w:r>
          </w:p>
          <w:p w14:paraId="70D5A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36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февраля </w:t>
            </w:r>
          </w:p>
        </w:tc>
      </w:tr>
      <w:tr w14:paraId="3D18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43294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317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посвящённые Дню рождения Великого татарского поэта – Героя Советского Союза -  Мусы Джалиля, и приуроченные Году родных языков и народного единства.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4D61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татарского языка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66F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  <w:p w14:paraId="019EE41D">
            <w:pPr>
              <w:jc w:val="center"/>
              <w:rPr>
                <w:sz w:val="24"/>
                <w:szCs w:val="24"/>
              </w:rPr>
            </w:pPr>
          </w:p>
        </w:tc>
      </w:tr>
      <w:tr w14:paraId="1AC2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1F36E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59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Инсценировка военно-патриотических песен и стихов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022F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педагог-организатор, учителя-предметники, 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F7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</w:tr>
      <w:tr w14:paraId="0CE7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982C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F8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игра «Зарница 2025»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F29C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педагог-организатор, классные руководители, учителя-предметники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5E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</w:rPr>
              <w:t>22 февраля</w:t>
            </w:r>
          </w:p>
        </w:tc>
      </w:tr>
      <w:tr w14:paraId="7994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F392B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43C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Поздравление выпускников, проходящих в настоящее время службу в рядах ВС РФ 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A59C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57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2581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5A096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3F0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отрядов, классов «Твори добро». Оказание помощи труженикам тыла, одиноким пенсионерам.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A521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педагог-организатор, классные руководители,</w:t>
            </w:r>
          </w:p>
          <w:p w14:paraId="6A209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D4F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4114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03CFE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1F824">
            <w:pPr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«Письмо солдату» - изготовление, открыток, поздравлений на День Защитника Отечества участникам СВО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A39E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классные руководители,</w:t>
            </w:r>
          </w:p>
          <w:p w14:paraId="02F6761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B5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май</w:t>
            </w:r>
          </w:p>
        </w:tc>
      </w:tr>
      <w:tr w14:paraId="1ECC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50D80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3C7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Операции «Обелиск», «Забота о памятниках». Экологический десант по уборке мемориала. </w:t>
            </w:r>
            <w:r>
              <w:rPr>
                <w:sz w:val="24"/>
                <w:szCs w:val="24"/>
              </w:rPr>
              <w:t>Уход за памятниками воинам, погибших в Вов.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873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36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798A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7A98D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FA3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Выставки книг на военно-патриотическую тематику: «Мы обязаны помнить», «Афганистан - незаживающая рана», 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35D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14:paraId="3BAD24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5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14:paraId="1477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A18A4">
            <w:pPr>
              <w:spacing w:line="25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D00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EFE28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Якупова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Э.З.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CED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14:paraId="0950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28C8B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61B5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рисунков «Смелым и отважным посвящается»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1CC5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ИЗО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022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14:paraId="2323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10F17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962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Школьный фестиваль «Здравствуй, песня!» в рамках 80 – летия Победы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AE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2-11 классов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EE4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14:paraId="4EFB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9B51D">
            <w:pPr>
              <w:spacing w:line="25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86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«Бессмертный полк»</w:t>
            </w:r>
          </w:p>
          <w:p w14:paraId="08A57940">
            <w:pPr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DFB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4B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</w:tc>
      </w:tr>
      <w:tr w14:paraId="014B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B7558">
            <w:pPr>
              <w:spacing w:line="25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59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7AF2D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Якупова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Э.З.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F0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</w:tc>
      </w:tr>
      <w:tr w14:paraId="192F1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0B5EA">
            <w:pPr>
              <w:spacing w:line="25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E1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1A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CC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</w:tr>
      <w:tr w14:paraId="312E5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AEEFE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940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Библиотечные уроки «Детство, опалённое войной», «Сквозь военные годы».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6AB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14:paraId="75FE2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5C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14:paraId="0787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8DDD3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76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Фотовыставка «Слава Армии родной!»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33E2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Якупова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Э.З.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7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</w:tr>
      <w:tr w14:paraId="44CB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D14CB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D40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 мужества</w:t>
            </w:r>
          </w:p>
          <w:p w14:paraId="0CB802C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«Нет выше славы для мужчины,</w:t>
            </w:r>
          </w:p>
          <w:p w14:paraId="420E4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чем с честью Родине служить»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FA7A0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00A1D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624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  <w:tr w14:paraId="3A84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16ECF">
            <w:pPr>
              <w:pStyle w:val="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09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 Года защитника Отечества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9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48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</w:tbl>
    <w:p w14:paraId="7AAB4C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DB8F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BE24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2025 году</w:t>
      </w:r>
    </w:p>
    <w:p w14:paraId="5962DC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Аттестация педагогов МБОУ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«Алабердинская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в 2025  учебном году проходила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14:paraId="7EB8034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14:paraId="3F0CF327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14:paraId="3F110F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Заявление на аттестацию в целях соответствия квалификационной категории подали  2 педагога на первую квалификационную категорию.</w:t>
      </w:r>
    </w:p>
    <w:p w14:paraId="3F5BF23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результатам аттестации 2  педагогам установлена первая квалификационная категория.</w:t>
      </w:r>
    </w:p>
    <w:p w14:paraId="656592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14:paraId="4E4B31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МБОУ «Алабердинская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составляет 75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14:paraId="2B5D81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21A3D72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14:paraId="42C4F24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библиотечного фонда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3469</w:t>
      </w:r>
      <w:r>
        <w:rPr>
          <w:rFonts w:hAnsi="Times New Roman" w:cs="Times New Roman"/>
          <w:color w:val="000000"/>
          <w:sz w:val="24"/>
          <w:szCs w:val="24"/>
        </w:rPr>
        <w:t xml:space="preserve"> единица;</w:t>
      </w:r>
    </w:p>
    <w:p w14:paraId="4BD5D998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14:paraId="61CA95C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 –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>
        <w:rPr>
          <w:rFonts w:hAnsi="Times New Roman" w:cs="Times New Roman"/>
          <w:color w:val="000000"/>
          <w:sz w:val="24"/>
          <w:szCs w:val="24"/>
        </w:rPr>
        <w:t xml:space="preserve"> единиц в год;</w:t>
      </w:r>
    </w:p>
    <w:p w14:paraId="1D5D1652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учебного фонда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915</w:t>
      </w:r>
      <w:r>
        <w:rPr>
          <w:rFonts w:hAnsi="Times New Roman" w:cs="Times New Roman"/>
          <w:color w:val="000000"/>
          <w:sz w:val="24"/>
          <w:szCs w:val="24"/>
        </w:rPr>
        <w:t xml:space="preserve"> единиц.</w:t>
      </w:r>
    </w:p>
    <w:p w14:paraId="4D2B7F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регионального бюджетов.</w:t>
      </w:r>
    </w:p>
    <w:p w14:paraId="49D307D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2"/>
        <w:gridCol w:w="3161"/>
        <w:gridCol w:w="2371"/>
        <w:gridCol w:w="3253"/>
      </w:tblGrid>
      <w:tr w14:paraId="5444E6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B2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7F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ED9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80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14:paraId="5E0476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044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25D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6CC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2D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907</w:t>
            </w:r>
          </w:p>
        </w:tc>
      </w:tr>
      <w:tr w14:paraId="138F0E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07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2E3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C15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E8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</w:tr>
      <w:tr w14:paraId="6ECB02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85C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018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D7B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59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14:paraId="30F478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D71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02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F5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C2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</w:tr>
      <w:tr w14:paraId="1D9C05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D10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1F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41C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5A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14:paraId="4146C2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7AE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94E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06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55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14:paraId="34A8B1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91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CF0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CFD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746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14:paraId="2298F4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714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A22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C16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6B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</w:tbl>
    <w:p w14:paraId="466F34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ФГОС. В 2025 году все учебники фонда соответствовали федеральному перечню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утвержденному приказ Минпросвещения от 05.11.2024 № 769.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 w14:paraId="206640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46 человек в день.</w:t>
      </w:r>
    </w:p>
    <w:p w14:paraId="62F81E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14:paraId="2F5FF0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14:paraId="06B09D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14:paraId="18512D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13 учебных кабинета, 7 из них оснащены проекторами и  мультимедийной техникой, в том числе:</w:t>
      </w:r>
    </w:p>
    <w:p w14:paraId="2724A8AB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физике;</w:t>
      </w:r>
    </w:p>
    <w:p w14:paraId="7BBE0A4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14:paraId="55356EC8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класс;</w:t>
      </w:r>
    </w:p>
    <w:p w14:paraId="5409149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мастерская;</w:t>
      </w:r>
    </w:p>
    <w:p w14:paraId="174031C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 для девочек;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C2DF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первом  этаже здания оборудованы спортивный  зал,  столовая и пищеблок.</w:t>
      </w:r>
    </w:p>
    <w:p w14:paraId="0100ED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14:paraId="6BA135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14:paraId="56BF1E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14:paraId="4BEB57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14:paraId="34D73A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специализированной мебелью и системами хранения в соответствии с перечнем, утвержденном приказом Минпросвещения от 06.09.2022 № 804.</w:t>
      </w:r>
    </w:p>
    <w:p w14:paraId="21B002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Кабинеты оснащены комплектами:</w:t>
      </w:r>
    </w:p>
    <w:p w14:paraId="15D4583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14:paraId="072C9DEB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14:paraId="32B3438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14:paraId="5AAA05A6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14:paraId="07D8F4F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28.11.2024 № 838</w:t>
      </w:r>
    </w:p>
    <w:p w14:paraId="20AB7D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«Государственный язык (татарский)»,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комплектами:</w:t>
      </w:r>
    </w:p>
    <w:p w14:paraId="31A8E4B3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14:paraId="22BD3905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14:paraId="6EC61684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14:paraId="2FBF7C51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14:paraId="4B6034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28.11.2024 № 838.</w:t>
      </w:r>
    </w:p>
    <w:p w14:paraId="1CD24F4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 центра «Точка роста» Все кабинеты оснащены следующими техническими, электронными и демонстрационно-наглядными средствами обучения: персональный компьютер, проектор.</w:t>
      </w:r>
    </w:p>
    <w:p w14:paraId="4E38E6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14:paraId="07BDD8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14:paraId="60D8D3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14:paraId="2938F9FA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МБОУ «Алабердинская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;</w:t>
      </w:r>
    </w:p>
    <w:p w14:paraId="757110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«Государственный язык (татарский)»,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«Алабердинская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14:paraId="25905BB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14:paraId="196DCE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43CAAD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71"/>
        <w:gridCol w:w="1473"/>
        <w:gridCol w:w="1433"/>
      </w:tblGrid>
      <w:tr w14:paraId="0B55C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B65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BE7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65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14:paraId="790F97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97B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14:paraId="3D2A63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B74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82F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FDD3E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14:paraId="117528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E25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1C6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C98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14:paraId="006F4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E1E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119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38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14:paraId="593CBF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0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0AE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F0AA6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</w:p>
        </w:tc>
      </w:tr>
      <w:tr w14:paraId="1F0CE8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014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4C2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F7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24(45%)</w:t>
            </w:r>
          </w:p>
        </w:tc>
      </w:tr>
      <w:tr w14:paraId="27375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D5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A8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62631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14:paraId="219166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AB5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A69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8DF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14:paraId="3F733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4CF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40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AE00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14:paraId="02649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100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EC9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C99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4,3</w:t>
            </w:r>
          </w:p>
        </w:tc>
      </w:tr>
      <w:tr w14:paraId="33F099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D8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A3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F1B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79BAD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A6F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21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607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427FD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4EB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0D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79B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17E77D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1C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C8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5B4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37AA3D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B5C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37D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70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4008E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238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BD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68B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0946CD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BA4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8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C9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(25%)</w:t>
            </w:r>
          </w:p>
        </w:tc>
      </w:tr>
      <w:tr w14:paraId="601F5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6A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654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819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2AAFC9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55B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920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AB9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24537B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2FF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AB5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DD5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73,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211EC6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819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62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6E6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44,2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100D6C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B6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F1F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2BBC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4D58E8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963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FE6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4B6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0989F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3E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FD3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20B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1BE3C5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6C8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90D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110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38292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9D0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D5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BE5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14:paraId="7B5AC4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F2D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181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C8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14:paraId="69FE28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47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C7E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4357B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14:paraId="55E751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F20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337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FAB0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14:paraId="7B65CE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563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376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B9EA3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14:paraId="5E4CD8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F2F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A85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1B020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14:paraId="11A3A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873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F3B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CF937">
            <w:pP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14:paraId="4F9C01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B6C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038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EF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3D8CB1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554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7527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F3C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166316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32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5C8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43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92,4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C6C3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F94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FA9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D5E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66720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33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374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389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25B9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E06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6E3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D01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26D5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85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BB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AC6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26933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6AE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E52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17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0DB669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23B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90F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A1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30,7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76DAA0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549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12D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AE4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7F9BC4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747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53B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775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14:paraId="4AEB25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682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14:paraId="22B2C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6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975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C0F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0,19</w:t>
            </w:r>
          </w:p>
        </w:tc>
      </w:tr>
      <w:tr w14:paraId="655A8F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075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BE9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16E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</w:tr>
      <w:tr w14:paraId="13E23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F0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B37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5A9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27481C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B63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D89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EE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14:paraId="668B86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0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1D3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193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14:paraId="09B49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25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972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95A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67C7A9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7A1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3C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178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368911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19F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705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CD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4F5839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10B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69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7EF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14:paraId="3D5698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15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42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14:paraId="63F4DA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73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C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8E0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37,2</w:t>
            </w:r>
            <w:r>
              <w:br w:type="textWrapping"/>
            </w:r>
          </w:p>
        </w:tc>
      </w:tr>
    </w:tbl>
    <w:p w14:paraId="2BFA6E9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14:paraId="3101F3F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СОО,  учителя прошли обучение по дополнительным профессиональным программам повышения квалификации по тематике ФГОС -2021. Результаты реализации ООП НОО, ООО, СОШ по ФГОС-2021 показывают, что Школа успешно реализовала мероприятия по внедрению ФГОС-2021.</w:t>
      </w:r>
    </w:p>
    <w:p w14:paraId="18ACEF5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14:paraId="6B431A5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 качество подготовки обучающихся Школы</w:t>
      </w:r>
    </w:p>
    <w:p w14:paraId="4383D26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97FC0"/>
    <w:multiLevelType w:val="multilevel"/>
    <w:tmpl w:val="07B97FC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514488"/>
    <w:multiLevelType w:val="multilevel"/>
    <w:tmpl w:val="0B5144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B53132A"/>
    <w:multiLevelType w:val="multilevel"/>
    <w:tmpl w:val="0B5313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DF92E1D"/>
    <w:multiLevelType w:val="multilevel"/>
    <w:tmpl w:val="0DF92E1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B0D731D"/>
    <w:multiLevelType w:val="multilevel"/>
    <w:tmpl w:val="1B0D731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C680B40"/>
    <w:multiLevelType w:val="multilevel"/>
    <w:tmpl w:val="1C680B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ED74A65"/>
    <w:multiLevelType w:val="multilevel"/>
    <w:tmpl w:val="1ED74A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0EE7636"/>
    <w:multiLevelType w:val="multilevel"/>
    <w:tmpl w:val="20EE76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6A372CC"/>
    <w:multiLevelType w:val="multilevel"/>
    <w:tmpl w:val="26A372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A2748FB"/>
    <w:multiLevelType w:val="multilevel"/>
    <w:tmpl w:val="2A2748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D14178D"/>
    <w:multiLevelType w:val="multilevel"/>
    <w:tmpl w:val="2D1417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EBC1B35"/>
    <w:multiLevelType w:val="multilevel"/>
    <w:tmpl w:val="2EBC1B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10D0A54"/>
    <w:multiLevelType w:val="multilevel"/>
    <w:tmpl w:val="310D0A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317A4441"/>
    <w:multiLevelType w:val="multilevel"/>
    <w:tmpl w:val="317A44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221" w:hanging="360"/>
      </w:pPr>
    </w:lvl>
    <w:lvl w:ilvl="2" w:tentative="0">
      <w:start w:val="1"/>
      <w:numFmt w:val="lowerRoman"/>
      <w:lvlText w:val="%3."/>
      <w:lvlJc w:val="right"/>
      <w:pPr>
        <w:ind w:left="1941" w:hanging="180"/>
      </w:pPr>
    </w:lvl>
    <w:lvl w:ilvl="3" w:tentative="0">
      <w:start w:val="1"/>
      <w:numFmt w:val="decimal"/>
      <w:lvlText w:val="%4."/>
      <w:lvlJc w:val="left"/>
      <w:pPr>
        <w:ind w:left="2661" w:hanging="360"/>
      </w:pPr>
    </w:lvl>
    <w:lvl w:ilvl="4" w:tentative="0">
      <w:start w:val="1"/>
      <w:numFmt w:val="lowerLetter"/>
      <w:lvlText w:val="%5."/>
      <w:lvlJc w:val="left"/>
      <w:pPr>
        <w:ind w:left="3381" w:hanging="360"/>
      </w:pPr>
    </w:lvl>
    <w:lvl w:ilvl="5" w:tentative="0">
      <w:start w:val="1"/>
      <w:numFmt w:val="lowerRoman"/>
      <w:lvlText w:val="%6."/>
      <w:lvlJc w:val="right"/>
      <w:pPr>
        <w:ind w:left="4101" w:hanging="180"/>
      </w:pPr>
    </w:lvl>
    <w:lvl w:ilvl="6" w:tentative="0">
      <w:start w:val="1"/>
      <w:numFmt w:val="decimal"/>
      <w:lvlText w:val="%7."/>
      <w:lvlJc w:val="left"/>
      <w:pPr>
        <w:ind w:left="4821" w:hanging="360"/>
      </w:pPr>
    </w:lvl>
    <w:lvl w:ilvl="7" w:tentative="0">
      <w:start w:val="1"/>
      <w:numFmt w:val="lowerLetter"/>
      <w:lvlText w:val="%8."/>
      <w:lvlJc w:val="left"/>
      <w:pPr>
        <w:ind w:left="5541" w:hanging="360"/>
      </w:pPr>
    </w:lvl>
    <w:lvl w:ilvl="8" w:tentative="0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45B56C14"/>
    <w:multiLevelType w:val="multilevel"/>
    <w:tmpl w:val="45B56C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7345CFC"/>
    <w:multiLevelType w:val="multilevel"/>
    <w:tmpl w:val="47345C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482504B8"/>
    <w:multiLevelType w:val="multilevel"/>
    <w:tmpl w:val="482504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89718C6"/>
    <w:multiLevelType w:val="multilevel"/>
    <w:tmpl w:val="489718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50580BED"/>
    <w:multiLevelType w:val="multilevel"/>
    <w:tmpl w:val="50580B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54866D7E"/>
    <w:multiLevelType w:val="multilevel"/>
    <w:tmpl w:val="54866D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582F57FD"/>
    <w:multiLevelType w:val="multilevel"/>
    <w:tmpl w:val="582F57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5A437B91"/>
    <w:multiLevelType w:val="multilevel"/>
    <w:tmpl w:val="5A437B9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A912BFA"/>
    <w:multiLevelType w:val="multilevel"/>
    <w:tmpl w:val="5A912B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AEB24E2"/>
    <w:multiLevelType w:val="multilevel"/>
    <w:tmpl w:val="5AEB24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5EBC0BB6"/>
    <w:multiLevelType w:val="multilevel"/>
    <w:tmpl w:val="5EBC0B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60014A26"/>
    <w:multiLevelType w:val="multilevel"/>
    <w:tmpl w:val="60014A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623F66C8"/>
    <w:multiLevelType w:val="multilevel"/>
    <w:tmpl w:val="623F66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66855445"/>
    <w:multiLevelType w:val="multilevel"/>
    <w:tmpl w:val="6685544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68472BAA"/>
    <w:multiLevelType w:val="multilevel"/>
    <w:tmpl w:val="68472B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6D7162BC"/>
    <w:multiLevelType w:val="multilevel"/>
    <w:tmpl w:val="6D7162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7D382D26"/>
    <w:multiLevelType w:val="multilevel"/>
    <w:tmpl w:val="7D382D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7D81209E"/>
    <w:multiLevelType w:val="multilevel"/>
    <w:tmpl w:val="7D8120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25"/>
  </w:num>
  <w:num w:numId="5">
    <w:abstractNumId w:val="19"/>
  </w:num>
  <w:num w:numId="6">
    <w:abstractNumId w:val="18"/>
  </w:num>
  <w:num w:numId="7">
    <w:abstractNumId w:val="14"/>
  </w:num>
  <w:num w:numId="8">
    <w:abstractNumId w:val="10"/>
  </w:num>
  <w:num w:numId="9">
    <w:abstractNumId w:val="26"/>
  </w:num>
  <w:num w:numId="10">
    <w:abstractNumId w:val="5"/>
  </w:num>
  <w:num w:numId="11">
    <w:abstractNumId w:val="17"/>
  </w:num>
  <w:num w:numId="12">
    <w:abstractNumId w:val="15"/>
  </w:num>
  <w:num w:numId="13">
    <w:abstractNumId w:val="11"/>
  </w:num>
  <w:num w:numId="14">
    <w:abstractNumId w:val="1"/>
  </w:num>
  <w:num w:numId="15">
    <w:abstractNumId w:val="16"/>
  </w:num>
  <w:num w:numId="16">
    <w:abstractNumId w:val="3"/>
  </w:num>
  <w:num w:numId="17">
    <w:abstractNumId w:val="8"/>
  </w:num>
  <w:num w:numId="18">
    <w:abstractNumId w:val="21"/>
  </w:num>
  <w:num w:numId="19">
    <w:abstractNumId w:val="7"/>
  </w:num>
  <w:num w:numId="20">
    <w:abstractNumId w:val="20"/>
  </w:num>
  <w:num w:numId="21">
    <w:abstractNumId w:val="24"/>
  </w:num>
  <w:num w:numId="22">
    <w:abstractNumId w:val="9"/>
  </w:num>
  <w:num w:numId="23">
    <w:abstractNumId w:val="29"/>
  </w:num>
  <w:num w:numId="24">
    <w:abstractNumId w:val="27"/>
  </w:num>
  <w:num w:numId="25">
    <w:abstractNumId w:val="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"/>
  </w:num>
  <w:num w:numId="29">
    <w:abstractNumId w:val="31"/>
  </w:num>
  <w:num w:numId="30">
    <w:abstractNumId w:val="30"/>
  </w:num>
  <w:num w:numId="31">
    <w:abstractNumId w:val="2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18F"/>
    <w:rsid w:val="00024F82"/>
    <w:rsid w:val="00031FC4"/>
    <w:rsid w:val="00032805"/>
    <w:rsid w:val="00054C70"/>
    <w:rsid w:val="00072EAD"/>
    <w:rsid w:val="000A0935"/>
    <w:rsid w:val="000D4AA6"/>
    <w:rsid w:val="000E0BF7"/>
    <w:rsid w:val="000F168C"/>
    <w:rsid w:val="000F1E96"/>
    <w:rsid w:val="00101850"/>
    <w:rsid w:val="00125C63"/>
    <w:rsid w:val="001674C0"/>
    <w:rsid w:val="00183829"/>
    <w:rsid w:val="001853BC"/>
    <w:rsid w:val="00192A6D"/>
    <w:rsid w:val="0019669F"/>
    <w:rsid w:val="001B5AFB"/>
    <w:rsid w:val="001D121A"/>
    <w:rsid w:val="001E1608"/>
    <w:rsid w:val="001F0976"/>
    <w:rsid w:val="001F1F9C"/>
    <w:rsid w:val="001F708B"/>
    <w:rsid w:val="001F7129"/>
    <w:rsid w:val="00214F0A"/>
    <w:rsid w:val="00225C23"/>
    <w:rsid w:val="002531DF"/>
    <w:rsid w:val="00254CB0"/>
    <w:rsid w:val="00254F9E"/>
    <w:rsid w:val="002702FB"/>
    <w:rsid w:val="00284B1B"/>
    <w:rsid w:val="0029413B"/>
    <w:rsid w:val="00296088"/>
    <w:rsid w:val="002C2760"/>
    <w:rsid w:val="002C6559"/>
    <w:rsid w:val="002D33B1"/>
    <w:rsid w:val="002D3591"/>
    <w:rsid w:val="002F0DCE"/>
    <w:rsid w:val="003204F8"/>
    <w:rsid w:val="00324462"/>
    <w:rsid w:val="00327C80"/>
    <w:rsid w:val="00332F36"/>
    <w:rsid w:val="00342589"/>
    <w:rsid w:val="003514A0"/>
    <w:rsid w:val="00367891"/>
    <w:rsid w:val="00372B0B"/>
    <w:rsid w:val="00377B44"/>
    <w:rsid w:val="00392CF8"/>
    <w:rsid w:val="00396284"/>
    <w:rsid w:val="003A2735"/>
    <w:rsid w:val="003D6B8F"/>
    <w:rsid w:val="003D7EB6"/>
    <w:rsid w:val="00400305"/>
    <w:rsid w:val="004025D3"/>
    <w:rsid w:val="00412890"/>
    <w:rsid w:val="004308CD"/>
    <w:rsid w:val="00435345"/>
    <w:rsid w:val="00442F33"/>
    <w:rsid w:val="00444462"/>
    <w:rsid w:val="00452B1C"/>
    <w:rsid w:val="00460A6A"/>
    <w:rsid w:val="00467742"/>
    <w:rsid w:val="00482178"/>
    <w:rsid w:val="004827CC"/>
    <w:rsid w:val="00486EA8"/>
    <w:rsid w:val="004C4499"/>
    <w:rsid w:val="004C52D3"/>
    <w:rsid w:val="004F0AA7"/>
    <w:rsid w:val="004F7E17"/>
    <w:rsid w:val="005277AB"/>
    <w:rsid w:val="00527E59"/>
    <w:rsid w:val="00555094"/>
    <w:rsid w:val="005667E2"/>
    <w:rsid w:val="005821B0"/>
    <w:rsid w:val="00586D96"/>
    <w:rsid w:val="005955F4"/>
    <w:rsid w:val="005A05CE"/>
    <w:rsid w:val="005C7C68"/>
    <w:rsid w:val="005D7C9B"/>
    <w:rsid w:val="00604C6B"/>
    <w:rsid w:val="00614EC1"/>
    <w:rsid w:val="00626DEE"/>
    <w:rsid w:val="00653AF6"/>
    <w:rsid w:val="00666211"/>
    <w:rsid w:val="00677911"/>
    <w:rsid w:val="0068284C"/>
    <w:rsid w:val="0069221C"/>
    <w:rsid w:val="00696426"/>
    <w:rsid w:val="006A6840"/>
    <w:rsid w:val="006E261E"/>
    <w:rsid w:val="006E7672"/>
    <w:rsid w:val="006F4A09"/>
    <w:rsid w:val="006F5A4D"/>
    <w:rsid w:val="007227E2"/>
    <w:rsid w:val="00722FD0"/>
    <w:rsid w:val="00724F43"/>
    <w:rsid w:val="00742979"/>
    <w:rsid w:val="00747639"/>
    <w:rsid w:val="007641D1"/>
    <w:rsid w:val="00770460"/>
    <w:rsid w:val="00786D2B"/>
    <w:rsid w:val="007A49FA"/>
    <w:rsid w:val="007B6347"/>
    <w:rsid w:val="007C46F1"/>
    <w:rsid w:val="007D554F"/>
    <w:rsid w:val="007D7205"/>
    <w:rsid w:val="007E66C6"/>
    <w:rsid w:val="0080111C"/>
    <w:rsid w:val="00821522"/>
    <w:rsid w:val="008349D8"/>
    <w:rsid w:val="008401EB"/>
    <w:rsid w:val="00851CC6"/>
    <w:rsid w:val="008606B7"/>
    <w:rsid w:val="00870C8F"/>
    <w:rsid w:val="00871BE0"/>
    <w:rsid w:val="008871D0"/>
    <w:rsid w:val="008E1F50"/>
    <w:rsid w:val="008E6F61"/>
    <w:rsid w:val="008F4481"/>
    <w:rsid w:val="009200F3"/>
    <w:rsid w:val="009409AD"/>
    <w:rsid w:val="00996922"/>
    <w:rsid w:val="009A02F1"/>
    <w:rsid w:val="009A2A5F"/>
    <w:rsid w:val="009B496F"/>
    <w:rsid w:val="009C1C19"/>
    <w:rsid w:val="009E1A9D"/>
    <w:rsid w:val="009F344B"/>
    <w:rsid w:val="009F3C42"/>
    <w:rsid w:val="00A05E1B"/>
    <w:rsid w:val="00A36761"/>
    <w:rsid w:val="00A661F4"/>
    <w:rsid w:val="00A827BB"/>
    <w:rsid w:val="00AB145E"/>
    <w:rsid w:val="00AC43E5"/>
    <w:rsid w:val="00AD014F"/>
    <w:rsid w:val="00AD5600"/>
    <w:rsid w:val="00AF1BC5"/>
    <w:rsid w:val="00AF793F"/>
    <w:rsid w:val="00B316BC"/>
    <w:rsid w:val="00B547D4"/>
    <w:rsid w:val="00B6167B"/>
    <w:rsid w:val="00B61D4E"/>
    <w:rsid w:val="00B73A5A"/>
    <w:rsid w:val="00B95D97"/>
    <w:rsid w:val="00BB162E"/>
    <w:rsid w:val="00C05E6A"/>
    <w:rsid w:val="00C10108"/>
    <w:rsid w:val="00C2474E"/>
    <w:rsid w:val="00C468C7"/>
    <w:rsid w:val="00C57080"/>
    <w:rsid w:val="00C57981"/>
    <w:rsid w:val="00C657D7"/>
    <w:rsid w:val="00C9263A"/>
    <w:rsid w:val="00CC2017"/>
    <w:rsid w:val="00CD2287"/>
    <w:rsid w:val="00CD316F"/>
    <w:rsid w:val="00CD5833"/>
    <w:rsid w:val="00CE7EB4"/>
    <w:rsid w:val="00CF5536"/>
    <w:rsid w:val="00D02D4F"/>
    <w:rsid w:val="00D44FA8"/>
    <w:rsid w:val="00D5509A"/>
    <w:rsid w:val="00D562CB"/>
    <w:rsid w:val="00D72B1E"/>
    <w:rsid w:val="00D758B6"/>
    <w:rsid w:val="00D9005F"/>
    <w:rsid w:val="00DA224C"/>
    <w:rsid w:val="00DA306B"/>
    <w:rsid w:val="00DA4287"/>
    <w:rsid w:val="00DB4A32"/>
    <w:rsid w:val="00DC475D"/>
    <w:rsid w:val="00DC6AB4"/>
    <w:rsid w:val="00DD04FB"/>
    <w:rsid w:val="00DE41D7"/>
    <w:rsid w:val="00DE510E"/>
    <w:rsid w:val="00DF1C42"/>
    <w:rsid w:val="00E257EA"/>
    <w:rsid w:val="00E258EA"/>
    <w:rsid w:val="00E25D10"/>
    <w:rsid w:val="00E438A1"/>
    <w:rsid w:val="00E4764B"/>
    <w:rsid w:val="00E47E10"/>
    <w:rsid w:val="00E53E90"/>
    <w:rsid w:val="00E625B4"/>
    <w:rsid w:val="00E64682"/>
    <w:rsid w:val="00EA70BC"/>
    <w:rsid w:val="00EB2AF9"/>
    <w:rsid w:val="00F01E19"/>
    <w:rsid w:val="00F20407"/>
    <w:rsid w:val="00F20FA6"/>
    <w:rsid w:val="00F32A14"/>
    <w:rsid w:val="00F43332"/>
    <w:rsid w:val="00F466C3"/>
    <w:rsid w:val="00F84FE4"/>
    <w:rsid w:val="00F8627A"/>
    <w:rsid w:val="00F87156"/>
    <w:rsid w:val="00F9711E"/>
    <w:rsid w:val="00F97A01"/>
    <w:rsid w:val="00FA391B"/>
    <w:rsid w:val="00FA7A0E"/>
    <w:rsid w:val="00FE418F"/>
    <w:rsid w:val="130F59EA"/>
    <w:rsid w:val="37375E61"/>
    <w:rsid w:val="383F4ABA"/>
    <w:rsid w:val="74123511"/>
    <w:rsid w:val="75D3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before="0" w:after="0"/>
    </w:pPr>
    <w:rPr>
      <w:rFonts w:ascii="Tahoma" w:hAnsi="Tahoma" w:cs="Tahoma"/>
      <w:sz w:val="16"/>
      <w:szCs w:val="16"/>
    </w:rPr>
  </w:style>
  <w:style w:type="table" w:styleId="6">
    <w:name w:val="Table Grid"/>
    <w:basedOn w:val="4"/>
    <w:qFormat/>
    <w:uiPriority w:val="5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8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9">
    <w:name w:val="Сетка таблицы1"/>
    <w:basedOn w:val="4"/>
    <w:qFormat/>
    <w:uiPriority w:val="59"/>
    <w:pPr>
      <w:spacing w:before="0" w:beforeAutospacing="0" w:after="0" w:afterAutospacing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2"/>
    <w:basedOn w:val="4"/>
    <w:qFormat/>
    <w:uiPriority w:val="59"/>
    <w:pPr>
      <w:spacing w:before="0" w:beforeAutospacing="0" w:after="0" w:afterAutospacing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qFormat/>
    <w:uiPriority w:val="2"/>
    <w:pPr>
      <w:widowControl w:val="0"/>
      <w:autoSpaceDE w:val="0"/>
      <w:autoSpaceDN w:val="0"/>
      <w:spacing w:before="0" w:beforeAutospacing="0" w:after="0" w:afterAutospacing="0"/>
    </w:pPr>
    <w:rPr>
      <w:rFonts w:ascii="Calibri" w:hAnsi="Calibri" w:eastAsia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before="0" w:beforeAutospacing="0" w:after="0" w:afterAutospacing="0" w:line="268" w:lineRule="exact"/>
      <w:ind w:left="110"/>
    </w:pPr>
    <w:rPr>
      <w:rFonts w:ascii="Times New Roman" w:hAnsi="Times New Roman" w:eastAsia="Times New Roman" w:cs="Times New Roman"/>
      <w:lang w:val="ru-RU"/>
    </w:rPr>
  </w:style>
  <w:style w:type="paragraph" w:styleId="13">
    <w:name w:val="No Spacing"/>
    <w:qFormat/>
    <w:uiPriority w:val="1"/>
    <w:pPr>
      <w:overflowPunct w:val="0"/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3"/>
                <c:pt idx="0">
                  <c:v>Участники</c:v>
                </c:pt>
                <c:pt idx="1">
                  <c:v>Победители школьного этапа </c:v>
                </c:pt>
                <c:pt idx="2">
                  <c:v>Победители муниципального этапа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0.73</c:v>
                </c:pt>
                <c:pt idx="1">
                  <c:v>0.35</c:v>
                </c:pt>
                <c:pt idx="2">
                  <c:v>0.14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</c:plotArea>
    <c:legend>
      <c:legendPos val="r"/>
      <c:legendEntry>
        <c:idx val="3"/>
        <c:delete val="1"/>
      </c:legendEntry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58657e3-54f5-4106-8a5c-aefa6324998e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C04D-C50B-49A2-940D-E677C2F2D0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Words>386</Words>
  <Characters>3293</Characters>
  <Lines>462</Lines>
  <Paragraphs>130</Paragraphs>
  <TotalTime>13</TotalTime>
  <ScaleCrop>false</ScaleCrop>
  <LinksUpToDate>false</LinksUpToDate>
  <CharactersWithSpaces>3707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2025-03-12T07:16:00Z</dcterms:created>
  <dc:creator>Людмила</dc:creator>
  <dc:description>Подготовлено экспертами Актион-МЦФЭР</dc:description>
  <cp:lastModifiedBy>админ</cp:lastModifiedBy>
  <cp:lastPrinted>2024-04-22T08:31:00Z</cp:lastPrinted>
  <dcterms:modified xsi:type="dcterms:W3CDTF">2026-05-21T09:59:52Z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eyJoZGlkIjoiNzc3ZTJjYzVjZjNhMmMyMzQyNDhiMjcwYjE2NGU2YjMifQ==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7A363BCCF6B947C1867ED2A9DF28E885_12</vt:lpwstr>
  </property>
</Properties>
</file>